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52D7" w14:textId="20AB33F5" w:rsidR="00E442B1" w:rsidRDefault="00E442B1" w:rsidP="00E442B1">
      <w:pPr>
        <w:jc w:val="center"/>
        <w:rPr>
          <w:b/>
          <w:bCs/>
          <w:u w:val="single"/>
        </w:rPr>
      </w:pPr>
      <w:r w:rsidRPr="000820E7">
        <w:rPr>
          <w:b/>
          <w:bCs/>
          <w:u w:val="single"/>
        </w:rPr>
        <w:t xml:space="preserve">Member-At-Large; </w:t>
      </w:r>
      <w:r w:rsidR="00F76ACE">
        <w:rPr>
          <w:b/>
          <w:bCs/>
          <w:u w:val="single"/>
        </w:rPr>
        <w:t>Research</w:t>
      </w:r>
    </w:p>
    <w:p w14:paraId="332EB788" w14:textId="5AC8C601" w:rsidR="00E442B1" w:rsidRPr="00F76ACE" w:rsidRDefault="00E442B1" w:rsidP="00E442B1">
      <w:pPr>
        <w:rPr>
          <w:rFonts w:cstheme="minorHAnsi"/>
          <w:b/>
          <w:bCs/>
          <w:u w:val="single"/>
        </w:rPr>
      </w:pPr>
      <w:r w:rsidRPr="00F76ACE">
        <w:rPr>
          <w:rFonts w:cstheme="minorHAnsi"/>
          <w:b/>
          <w:bCs/>
          <w:u w:val="single"/>
        </w:rPr>
        <w:t xml:space="preserve">Length of Term:  </w:t>
      </w:r>
      <w:r w:rsidRPr="00F76ACE">
        <w:rPr>
          <w:rFonts w:cstheme="minorHAnsi"/>
        </w:rPr>
        <w:t>3 years</w:t>
      </w:r>
    </w:p>
    <w:p w14:paraId="2243A371" w14:textId="5E90B393" w:rsidR="00E442B1" w:rsidRPr="00F76ACE" w:rsidRDefault="00E442B1" w:rsidP="00E442B1">
      <w:pPr>
        <w:rPr>
          <w:rFonts w:cstheme="minorHAnsi"/>
          <w:b/>
          <w:bCs/>
        </w:rPr>
      </w:pPr>
      <w:r w:rsidRPr="00F76ACE">
        <w:rPr>
          <w:rFonts w:cstheme="minorHAnsi"/>
          <w:b/>
          <w:bCs/>
          <w:u w:val="single"/>
        </w:rPr>
        <w:t xml:space="preserve">Time Commitment:  </w:t>
      </w:r>
      <w:r w:rsidR="00681E54" w:rsidRPr="00F36655">
        <w:rPr>
          <w:rFonts w:cstheme="minorHAnsi"/>
        </w:rPr>
        <w:t xml:space="preserve">Average 2 hours a month. Depending on Board Meetings and </w:t>
      </w:r>
      <w:r w:rsidR="00BD11F1">
        <w:rPr>
          <w:rFonts w:cstheme="minorHAnsi"/>
        </w:rPr>
        <w:t>Conference</w:t>
      </w:r>
      <w:r w:rsidR="00681E54" w:rsidRPr="00F36655">
        <w:rPr>
          <w:rFonts w:cstheme="minorHAnsi"/>
        </w:rPr>
        <w:t xml:space="preserve"> can be a little less or a little more.</w:t>
      </w:r>
    </w:p>
    <w:p w14:paraId="13396B76" w14:textId="77777777" w:rsidR="00BB5A9A" w:rsidRPr="00F76ACE" w:rsidRDefault="00BB5A9A" w:rsidP="00BB5A9A">
      <w:pPr>
        <w:pStyle w:val="NormalWeb"/>
        <w:spacing w:before="0" w:beforeAutospacing="0" w:after="0" w:afterAutospacing="0"/>
        <w:rPr>
          <w:rFonts w:asciiTheme="minorHAnsi" w:hAnsiTheme="minorHAnsi" w:cstheme="minorHAnsi"/>
          <w:sz w:val="22"/>
          <w:szCs w:val="22"/>
        </w:rPr>
      </w:pPr>
      <w:r w:rsidRPr="00F76ACE">
        <w:rPr>
          <w:rFonts w:asciiTheme="minorHAnsi" w:hAnsiTheme="minorHAnsi" w:cstheme="minorHAnsi"/>
          <w:color w:val="000000"/>
          <w:sz w:val="22"/>
          <w:szCs w:val="22"/>
        </w:rPr>
        <w:t>The powers and duties of the Research Member-at-Large shall be to: </w:t>
      </w:r>
    </w:p>
    <w:p w14:paraId="1CDC4877" w14:textId="5050E594" w:rsidR="00BB5A9A" w:rsidRPr="00F76ACE" w:rsidRDefault="00BB5A9A" w:rsidP="00BB5A9A">
      <w:pPr>
        <w:pStyle w:val="NormalWeb"/>
        <w:numPr>
          <w:ilvl w:val="0"/>
          <w:numId w:val="5"/>
        </w:numPr>
        <w:spacing w:before="0" w:beforeAutospacing="0" w:after="0" w:afterAutospacing="0"/>
        <w:rPr>
          <w:rFonts w:asciiTheme="minorHAnsi" w:hAnsiTheme="minorHAnsi" w:cstheme="minorHAnsi"/>
          <w:sz w:val="22"/>
          <w:szCs w:val="22"/>
        </w:rPr>
      </w:pPr>
      <w:r w:rsidRPr="00F76ACE">
        <w:rPr>
          <w:rFonts w:asciiTheme="minorHAnsi" w:hAnsiTheme="minorHAnsi" w:cstheme="minorHAnsi"/>
          <w:color w:val="000000"/>
          <w:sz w:val="22"/>
          <w:szCs w:val="22"/>
        </w:rPr>
        <w:t>Participate in meetings of the Executive Board and General Business meetings as a representative of the Research Committee. </w:t>
      </w:r>
    </w:p>
    <w:p w14:paraId="49D4B25B" w14:textId="718C8D70" w:rsidR="00BB5A9A" w:rsidRPr="00F76ACE" w:rsidRDefault="00BB5A9A" w:rsidP="00BB5A9A">
      <w:pPr>
        <w:pStyle w:val="NormalWeb"/>
        <w:numPr>
          <w:ilvl w:val="0"/>
          <w:numId w:val="5"/>
        </w:numPr>
        <w:spacing w:before="0" w:beforeAutospacing="0" w:after="0" w:afterAutospacing="0"/>
        <w:rPr>
          <w:rFonts w:asciiTheme="minorHAnsi" w:hAnsiTheme="minorHAnsi" w:cstheme="minorHAnsi"/>
          <w:sz w:val="22"/>
          <w:szCs w:val="22"/>
        </w:rPr>
      </w:pPr>
      <w:r w:rsidRPr="00F76ACE">
        <w:rPr>
          <w:rFonts w:asciiTheme="minorHAnsi" w:hAnsiTheme="minorHAnsi" w:cstheme="minorHAnsi"/>
          <w:color w:val="000000"/>
          <w:sz w:val="22"/>
          <w:szCs w:val="22"/>
        </w:rPr>
        <w:t>Serve as chair of the committee and a liaison between the general membership and the Research Committee, as specified by the President and the Executive Board; and</w:t>
      </w:r>
    </w:p>
    <w:p w14:paraId="28F5D20E" w14:textId="24BD0DFB" w:rsidR="000E3B10" w:rsidRPr="00F76ACE" w:rsidRDefault="00BB5A9A" w:rsidP="000E3B10">
      <w:pPr>
        <w:pStyle w:val="NormalWeb"/>
        <w:numPr>
          <w:ilvl w:val="0"/>
          <w:numId w:val="5"/>
        </w:numPr>
        <w:spacing w:before="0" w:beforeAutospacing="0" w:after="0" w:afterAutospacing="0"/>
        <w:rPr>
          <w:rFonts w:asciiTheme="minorHAnsi" w:hAnsiTheme="minorHAnsi" w:cstheme="minorHAnsi"/>
          <w:sz w:val="22"/>
          <w:szCs w:val="22"/>
        </w:rPr>
      </w:pPr>
      <w:r w:rsidRPr="00F76ACE">
        <w:rPr>
          <w:rFonts w:asciiTheme="minorHAnsi" w:hAnsiTheme="minorHAnsi" w:cstheme="minorHAnsi"/>
          <w:color w:val="000000"/>
          <w:sz w:val="22"/>
          <w:szCs w:val="22"/>
        </w:rPr>
        <w:t>Complete other duties related to the Research Committee as assigned by the President in consultation with the Executive Board. </w:t>
      </w:r>
    </w:p>
    <w:p w14:paraId="03CE211E" w14:textId="7BE096D7" w:rsidR="000E3B10" w:rsidRPr="00F76ACE" w:rsidRDefault="000E3B10" w:rsidP="000E3B10">
      <w:pPr>
        <w:pStyle w:val="NormalWeb"/>
        <w:numPr>
          <w:ilvl w:val="0"/>
          <w:numId w:val="5"/>
        </w:numPr>
        <w:spacing w:before="0" w:beforeAutospacing="0" w:after="0" w:afterAutospacing="0"/>
        <w:rPr>
          <w:rFonts w:asciiTheme="minorHAnsi" w:hAnsiTheme="minorHAnsi" w:cstheme="minorHAnsi"/>
          <w:sz w:val="22"/>
          <w:szCs w:val="22"/>
        </w:rPr>
      </w:pPr>
      <w:r w:rsidRPr="00F76ACE">
        <w:rPr>
          <w:rFonts w:asciiTheme="minorHAnsi" w:hAnsiTheme="minorHAnsi" w:cstheme="minorHAnsi"/>
          <w:sz w:val="22"/>
          <w:szCs w:val="22"/>
        </w:rPr>
        <w:t xml:space="preserve">Develop </w:t>
      </w:r>
      <w:r w:rsidR="00F76ACE" w:rsidRPr="00F76ACE">
        <w:rPr>
          <w:rFonts w:asciiTheme="minorHAnsi" w:hAnsiTheme="minorHAnsi" w:cstheme="minorHAnsi"/>
          <w:sz w:val="22"/>
          <w:szCs w:val="22"/>
        </w:rPr>
        <w:t xml:space="preserve">sessions for TED Conference and throughout the year, including Research Round Table. </w:t>
      </w:r>
    </w:p>
    <w:p w14:paraId="4485A56A" w14:textId="5C9E7A03" w:rsidR="00E060C3" w:rsidRPr="00F76ACE" w:rsidRDefault="00E060C3" w:rsidP="001E0EDF">
      <w:pPr>
        <w:rPr>
          <w:rFonts w:cstheme="minorHAnsi"/>
        </w:rPr>
      </w:pPr>
    </w:p>
    <w:p w14:paraId="46BBA72C" w14:textId="280913E9" w:rsidR="001E0EDF" w:rsidRPr="00F76ACE" w:rsidRDefault="001E0EDF" w:rsidP="001E0EDF">
      <w:pPr>
        <w:rPr>
          <w:rFonts w:cstheme="minorHAnsi"/>
        </w:rPr>
      </w:pPr>
    </w:p>
    <w:p w14:paraId="5CF5BC8D" w14:textId="2E29E31A" w:rsidR="001E0EDF" w:rsidRPr="00F76ACE" w:rsidRDefault="001E0EDF" w:rsidP="001E0EDF">
      <w:pPr>
        <w:rPr>
          <w:rFonts w:cstheme="minorHAnsi"/>
        </w:rPr>
      </w:pPr>
      <w:r w:rsidRPr="00F76ACE">
        <w:rPr>
          <w:rFonts w:cstheme="minorHAnsi"/>
        </w:rPr>
        <w:t xml:space="preserve">TED is only as strong as our volunteers. We hope during your tenure you will gain a greater sense of community, friendships, and experience.  Our TED Member-At-Large; </w:t>
      </w:r>
      <w:r w:rsidR="00F76ACE" w:rsidRPr="00F76ACE">
        <w:rPr>
          <w:rFonts w:cstheme="minorHAnsi"/>
        </w:rPr>
        <w:t>Research</w:t>
      </w:r>
      <w:r w:rsidRPr="00F76ACE">
        <w:rPr>
          <w:rFonts w:cstheme="minorHAnsi"/>
        </w:rPr>
        <w:t xml:space="preserve"> also receives a travel stipend to the TED conference and CEC Annual Convention as well as complimentary registration to TED Conference and CEC Annual Convention.  If you have any questions, please reach out to </w:t>
      </w:r>
      <w:hyperlink r:id="rId5" w:history="1">
        <w:r w:rsidRPr="00F76ACE">
          <w:rPr>
            <w:rStyle w:val="Hyperlink"/>
            <w:rFonts w:cstheme="minorHAnsi"/>
          </w:rPr>
          <w:t>ted@exceptionalchildren.org</w:t>
        </w:r>
      </w:hyperlink>
      <w:r w:rsidRPr="00F76ACE">
        <w:rPr>
          <w:rFonts w:cstheme="minorHAnsi"/>
        </w:rPr>
        <w:t xml:space="preserve"> </w:t>
      </w:r>
    </w:p>
    <w:p w14:paraId="7F4D8BB6" w14:textId="77777777" w:rsidR="001E0EDF" w:rsidRDefault="001E0EDF" w:rsidP="001E0EDF"/>
    <w:sectPr w:rsidR="001E0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B54"/>
    <w:multiLevelType w:val="hybridMultilevel"/>
    <w:tmpl w:val="EEF8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433CB6"/>
    <w:multiLevelType w:val="hybridMultilevel"/>
    <w:tmpl w:val="2D3805E8"/>
    <w:lvl w:ilvl="0" w:tplc="4DCE6996">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2230A2"/>
    <w:multiLevelType w:val="hybridMultilevel"/>
    <w:tmpl w:val="07F235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EF93E0F"/>
    <w:multiLevelType w:val="hybridMultilevel"/>
    <w:tmpl w:val="D70A2E1E"/>
    <w:lvl w:ilvl="0" w:tplc="98B4AE4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2161260"/>
    <w:multiLevelType w:val="hybridMultilevel"/>
    <w:tmpl w:val="4F1A2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9FD7ABE"/>
    <w:multiLevelType w:val="hybridMultilevel"/>
    <w:tmpl w:val="365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68731">
    <w:abstractNumId w:val="0"/>
  </w:num>
  <w:num w:numId="2" w16cid:durableId="1132299">
    <w:abstractNumId w:val="4"/>
  </w:num>
  <w:num w:numId="3" w16cid:durableId="658926828">
    <w:abstractNumId w:val="5"/>
  </w:num>
  <w:num w:numId="4" w16cid:durableId="1183056307">
    <w:abstractNumId w:val="3"/>
  </w:num>
  <w:num w:numId="5" w16cid:durableId="1400636747">
    <w:abstractNumId w:val="2"/>
  </w:num>
  <w:num w:numId="6" w16cid:durableId="2637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B1"/>
    <w:rsid w:val="000E3B10"/>
    <w:rsid w:val="001E0EDF"/>
    <w:rsid w:val="00681E54"/>
    <w:rsid w:val="009D52EF"/>
    <w:rsid w:val="00B8658E"/>
    <w:rsid w:val="00BB5A9A"/>
    <w:rsid w:val="00BD11F1"/>
    <w:rsid w:val="00E060C3"/>
    <w:rsid w:val="00E442B1"/>
    <w:rsid w:val="00F7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084D"/>
  <w15:chartTrackingRefBased/>
  <w15:docId w15:val="{158E6033-3D1C-4732-83C9-B0EF1611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B1"/>
    <w:pPr>
      <w:spacing w:after="0" w:line="240" w:lineRule="auto"/>
      <w:ind w:left="720"/>
    </w:pPr>
    <w:rPr>
      <w:rFonts w:ascii="Calibri" w:hAnsi="Calibri" w:cs="Calibri"/>
    </w:rPr>
  </w:style>
  <w:style w:type="paragraph" w:styleId="NormalWeb">
    <w:name w:val="Normal (Web)"/>
    <w:basedOn w:val="Normal"/>
    <w:uiPriority w:val="99"/>
    <w:semiHidden/>
    <w:unhideWhenUsed/>
    <w:rsid w:val="001E0E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0E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9202">
      <w:bodyDiv w:val="1"/>
      <w:marLeft w:val="0"/>
      <w:marRight w:val="0"/>
      <w:marTop w:val="0"/>
      <w:marBottom w:val="0"/>
      <w:divBdr>
        <w:top w:val="none" w:sz="0" w:space="0" w:color="auto"/>
        <w:left w:val="none" w:sz="0" w:space="0" w:color="auto"/>
        <w:bottom w:val="none" w:sz="0" w:space="0" w:color="auto"/>
        <w:right w:val="none" w:sz="0" w:space="0" w:color="auto"/>
      </w:divBdr>
    </w:div>
    <w:div w:id="8891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d@exceptionalchildre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Brannan Meyers</dc:creator>
  <cp:keywords/>
  <dc:description/>
  <cp:lastModifiedBy>Brannan Meyers</cp:lastModifiedBy>
  <cp:revision>2</cp:revision>
  <dcterms:created xsi:type="dcterms:W3CDTF">2022-09-07T16:09:00Z</dcterms:created>
  <dcterms:modified xsi:type="dcterms:W3CDTF">2022-09-07T16:09:00Z</dcterms:modified>
</cp:coreProperties>
</file>